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8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生命科学实验室冷链系统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要求</w:t>
      </w:r>
    </w:p>
    <w:p>
      <w:pPr>
        <w:spacing w:before="120" w:after="80" w:line="360" w:lineRule="auto"/>
        <w:ind w:firstLine="480" w:firstLineChars="200"/>
        <w:outlineLvl w:val="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1.环境及设备智能监控系统 1套，含30个温度检测器。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2.监控系统B/S架构，兼容多种浏览器，无需安装客户端软件即可使用；首界面显示监控设备及温度以及分析图表。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3.支持监控设备基本信息编辑，可查看监控设备电量、无线信号强度。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4.支持不同时间段数据、历史数据查询及下载、打印。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5.支持实验室内同类型冷冻保存系统和液氮罐监控数据对比分析。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6.多种报警规则设置，支持监控数据上下限超限报警，支持设备离线、低电、网关离线、设备状态异常等报警规则。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7.支持微信、短信、语音、本地声光等报警方式；支持报警处理，处理信息下载、打印。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8.支持微信端查看实时数据和历史数据，支持微信端报警信息远程处理。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9.单位组织架构设置，支持分科室权限设置、用户权限设置。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10.无需部署分级服务器即可实现上下级单位集中监控。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11.具有独立的软件著作权、软件产品证书、信息系统集成及信息安全证书。</w:t>
      </w:r>
    </w:p>
    <w:p>
      <w:pPr>
        <w:spacing w:line="360" w:lineRule="auto"/>
        <w:ind w:firstLine="480" w:firstLineChars="200"/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 w:val="24"/>
          <w:lang w:bidi="ar"/>
        </w:rPr>
        <w:t>12.系统内所做的任何修改，都被记录，可用于追溯。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mUzN2VjZThjMDkwNzU2N2YxNTgwNmJiNDYzM2UifQ=="/>
    <w:docVar w:name="KSO_WPS_MARK_KEY" w:val="89967f0a-2a0b-4cba-82a6-232c7658421c"/>
  </w:docVars>
  <w:rsids>
    <w:rsidRoot w:val="00876484"/>
    <w:rsid w:val="00642AF7"/>
    <w:rsid w:val="00662A52"/>
    <w:rsid w:val="007071D7"/>
    <w:rsid w:val="00876484"/>
    <w:rsid w:val="008C03F7"/>
    <w:rsid w:val="00A90B0F"/>
    <w:rsid w:val="00D94578"/>
    <w:rsid w:val="00F06DCB"/>
    <w:rsid w:val="402F67CF"/>
    <w:rsid w:val="4AA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420</Characters>
  <Lines>3</Lines>
  <Paragraphs>1</Paragraphs>
  <TotalTime>27</TotalTime>
  <ScaleCrop>false</ScaleCrop>
  <LinksUpToDate>false</LinksUpToDate>
  <CharactersWithSpaces>421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2024-09-26T07:14:00Z</dcterms:created>
  <dc:creator>EDY</dc:creator>
  <cp:lastModifiedBy>怎奈、那曾经</cp:lastModifiedBy>
  <dcterms:modified xsi:type="dcterms:W3CDTF">2024-09-29T08:59:14Z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AEB653C58B5D4008AEFFC7C5B0776A26_12</vt:lpwstr>
  </property>
</Properties>
</file>