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b w:val="0"/>
          <w:bCs w:val="0"/>
          <w:sz w:val="36"/>
          <w:szCs w:val="36"/>
          <w:lang w:eastAsia="zh-CN"/>
        </w:rPr>
        <w:t>脑循环功能障碍治疗仪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1942F78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321364A"/>
    <w:rsid w:val="441304F2"/>
    <w:rsid w:val="44335427"/>
    <w:rsid w:val="452B43B5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0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2023-07-24T01:37:59Z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