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阳光融和医院2022年中秋福利采购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5DC663D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42033BF"/>
    <w:rsid w:val="56B96D4D"/>
    <w:rsid w:val="59D34089"/>
    <w:rsid w:val="5A382BDD"/>
    <w:rsid w:val="5BFC2D5E"/>
    <w:rsid w:val="5D144C08"/>
    <w:rsid w:val="5DA840F2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2022-08-17T00:48:27Z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A7A1E9E929EF46739E20D8778557CBE7</vt:lpwstr>
  </property>
</Properties>
</file>