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阳光融和医院第二批肠内营养制剂采购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324B0E64"/>
    <w:rsid w:val="45A56BCE"/>
    <w:rsid w:val="45F0544D"/>
    <w:rsid w:val="4A8E52B6"/>
    <w:rsid w:val="4C8A6162"/>
    <w:rsid w:val="4F276EA2"/>
    <w:rsid w:val="52811CC7"/>
    <w:rsid w:val="538E2018"/>
    <w:rsid w:val="5D144C08"/>
    <w:rsid w:val="617321F1"/>
    <w:rsid w:val="6315766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2021-07-29T06:11:39Z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D3D4FCC880A34A6192FD9DB3F096082F</vt:lpwstr>
  </property>
</Properties>
</file>