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阳光融和医院肿瘤中心辐射防护检测仪采购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39465DDE"/>
    <w:rsid w:val="424645AA"/>
    <w:rsid w:val="4321364A"/>
    <w:rsid w:val="441304F2"/>
    <w:rsid w:val="44335427"/>
    <w:rsid w:val="45A56BCE"/>
    <w:rsid w:val="45FD19B3"/>
    <w:rsid w:val="48D866C8"/>
    <w:rsid w:val="4A8E52B6"/>
    <w:rsid w:val="4B1D2999"/>
    <w:rsid w:val="4C8A6162"/>
    <w:rsid w:val="4D9D1AB1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6D8C3FBE"/>
    <w:rsid w:val="722169A9"/>
    <w:rsid w:val="78F83DAC"/>
    <w:rsid w:val="7A5D5A53"/>
    <w:rsid w:val="7C070787"/>
    <w:rsid w:val="7EDF5EC1"/>
    <w:rsid w:val="7EE04531"/>
    <w:rsid w:val="7EE23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2021-06-21T01:22:51Z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A7A1E9E929EF46739E20D8778557CBE7</vt:lpwstr>
  </property>
</Properties>
</file>