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阳光融和医院病理科一批次医疗设备采购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16EB7EDC"/>
    <w:rsid w:val="18055F00"/>
    <w:rsid w:val="19DE28F4"/>
    <w:rsid w:val="1CDF7552"/>
    <w:rsid w:val="1EDF474D"/>
    <w:rsid w:val="240E4E86"/>
    <w:rsid w:val="2D675965"/>
    <w:rsid w:val="31385A72"/>
    <w:rsid w:val="328B0407"/>
    <w:rsid w:val="370B712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2021-04-19T06:21:59Z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A4E7872A629E42EEB13BEF8697E4FDEE</vt:lpwstr>
  </property>
</Properties>
</file>