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79591A" w:rsidP="00A704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阳光融和医院医疗设备采购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CB" w:rsidRDefault="001112CB" w:rsidP="00A70443">
      <w:r>
        <w:separator/>
      </w:r>
    </w:p>
  </w:endnote>
  <w:endnote w:type="continuationSeparator" w:id="1">
    <w:p w:rsidR="001112CB" w:rsidRDefault="001112CB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CB" w:rsidRDefault="001112CB" w:rsidP="00A70443">
      <w:r>
        <w:separator/>
      </w:r>
    </w:p>
  </w:footnote>
  <w:footnote w:type="continuationSeparator" w:id="1">
    <w:p w:rsidR="001112CB" w:rsidRDefault="001112CB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1112CB"/>
    <w:rsid w:val="001A7960"/>
    <w:rsid w:val="00296442"/>
    <w:rsid w:val="003729A9"/>
    <w:rsid w:val="00403A7E"/>
    <w:rsid w:val="004058D3"/>
    <w:rsid w:val="00455BA5"/>
    <w:rsid w:val="006552AC"/>
    <w:rsid w:val="006609D4"/>
    <w:rsid w:val="0079591A"/>
    <w:rsid w:val="007F512D"/>
    <w:rsid w:val="008A4CE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2020-06-17T07:21:00Z</dcterms:modified>
</cp:coreProperties>
</file>